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11D" w:rsidRPr="009A111D" w:rsidRDefault="001E6404" w:rsidP="009A111D">
      <w:pPr>
        <w:shd w:val="clear" w:color="auto" w:fill="FFFFFF"/>
        <w:spacing w:after="100" w:afterAutospacing="1" w:line="324" w:lineRule="atLeast"/>
        <w:jc w:val="center"/>
        <w:rPr>
          <w:rFonts w:ascii="Arial" w:eastAsia="Times New Roman" w:hAnsi="Arial" w:cs="Arial"/>
          <w:color w:val="4A79A5"/>
          <w:spacing w:val="7"/>
        </w:rPr>
      </w:pPr>
      <w:r>
        <w:t>#</w:t>
      </w:r>
      <w:r w:rsidRPr="001E6404">
        <w:rPr>
          <w:rFonts w:ascii="Arial" w:eastAsia="Times New Roman" w:hAnsi="Arial" w:cs="Arial"/>
          <w:color w:val="4A79A5"/>
          <w:spacing w:val="7"/>
        </w:rPr>
        <w:t>VIOLIN NOTES REVIEW.</w:t>
      </w:r>
    </w:p>
    <w:p w:rsidR="009A111D" w:rsidRDefault="001E6404" w:rsidP="009A11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A79A5"/>
          <w:sz w:val="24"/>
          <w:szCs w:val="24"/>
        </w:rPr>
      </w:pPr>
      <w:r w:rsidRPr="001E6404">
        <w:rPr>
          <w:rFonts w:ascii="Arial" w:eastAsia="Times New Roman" w:hAnsi="Arial" w:cs="Arial"/>
          <w:noProof/>
          <w:color w:val="4A79A5"/>
          <w:sz w:val="24"/>
          <w:szCs w:val="24"/>
        </w:rPr>
        <w:drawing>
          <wp:inline distT="0" distB="0" distL="0" distR="0" wp14:anchorId="2146D3F7" wp14:editId="1EDEFFA8">
            <wp:extent cx="5905500" cy="1137888"/>
            <wp:effectExtent l="0" t="0" r="0" b="5715"/>
            <wp:docPr id="1" name="Picture 1" descr="https://www.violinonline.com/images/violinbasics_fingeringchart/vlnnotesrevie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violinonline.com/images/violinbasics_fingeringchart/vlnnotesreview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5071" cy="1197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11D" w:rsidRDefault="009A111D" w:rsidP="001E64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A79A5"/>
          <w:sz w:val="24"/>
          <w:szCs w:val="24"/>
        </w:rPr>
      </w:pPr>
    </w:p>
    <w:p w:rsidR="009A111D" w:rsidRPr="001E6404" w:rsidRDefault="009A111D" w:rsidP="001E64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A79A5"/>
          <w:sz w:val="24"/>
          <w:szCs w:val="24"/>
        </w:rPr>
      </w:pPr>
      <w:r>
        <w:rPr>
          <w:rFonts w:ascii="Arial" w:hAnsi="Arial" w:cs="Arial"/>
          <w:color w:val="003300"/>
          <w:shd w:val="clear" w:color="auto" w:fill="FFFFFF"/>
        </w:rPr>
        <w:t>VIOLA NOTES REVIEW.</w:t>
      </w:r>
    </w:p>
    <w:p w:rsidR="003258F9" w:rsidRDefault="001E6404" w:rsidP="004900A5">
      <w:pPr>
        <w:jc w:val="center"/>
      </w:pPr>
      <w:r>
        <w:rPr>
          <w:noProof/>
        </w:rPr>
        <w:drawing>
          <wp:inline distT="0" distB="0" distL="0" distR="0" wp14:anchorId="0A3C1682" wp14:editId="62C07B34">
            <wp:extent cx="5979071" cy="1133475"/>
            <wp:effectExtent l="0" t="0" r="3175" b="0"/>
            <wp:docPr id="2" name="Picture 2" descr="https://www.violaonline.com/images/violinbasics_fingeringchart/vlanot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violaonline.com/images/violinbasics_fingeringchart/vlanotes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104" cy="1197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11D" w:rsidRPr="009A111D" w:rsidRDefault="009A111D" w:rsidP="009A111D">
      <w:pPr>
        <w:spacing w:after="0" w:line="240" w:lineRule="auto"/>
        <w:jc w:val="center"/>
        <w:rPr>
          <w:rFonts w:ascii="Arial" w:eastAsia="Times New Roman" w:hAnsi="Arial" w:cs="Arial"/>
          <w:color w:val="660000"/>
        </w:rPr>
      </w:pPr>
      <w:r w:rsidRPr="009A111D">
        <w:rPr>
          <w:rFonts w:ascii="Arial" w:eastAsia="Times New Roman" w:hAnsi="Arial" w:cs="Arial"/>
          <w:color w:val="660000"/>
        </w:rPr>
        <w:t>CELLONOTES REVIEW.</w:t>
      </w:r>
    </w:p>
    <w:p w:rsidR="009A111D" w:rsidRPr="009A111D" w:rsidRDefault="009A111D" w:rsidP="009A111D">
      <w:pPr>
        <w:spacing w:after="0" w:line="240" w:lineRule="auto"/>
        <w:jc w:val="center"/>
        <w:rPr>
          <w:rFonts w:ascii="Arial" w:eastAsia="Times New Roman" w:hAnsi="Arial" w:cs="Arial"/>
          <w:color w:val="660000"/>
        </w:rPr>
      </w:pPr>
      <w:r w:rsidRPr="009A111D">
        <w:rPr>
          <w:rFonts w:ascii="Arial" w:eastAsia="Times New Roman" w:hAnsi="Arial" w:cs="Arial"/>
          <w:noProof/>
          <w:color w:val="660000"/>
        </w:rPr>
        <w:drawing>
          <wp:inline distT="0" distB="0" distL="0" distR="0" wp14:anchorId="5FF7EA2C" wp14:editId="3A4C5C8B">
            <wp:extent cx="6075623" cy="1133475"/>
            <wp:effectExtent l="0" t="0" r="1905" b="0"/>
            <wp:docPr id="3" name="Picture 3" descr="https://www.celloonline.com/images/violinbasics_fingeringchart/cellonot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celloonline.com/images/violinbasics_fingeringchart/cellonotes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6602" cy="1195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0A5" w:rsidRPr="004900A5" w:rsidRDefault="004900A5" w:rsidP="004900A5">
      <w:pPr>
        <w:spacing w:after="0" w:line="240" w:lineRule="auto"/>
        <w:jc w:val="center"/>
        <w:rPr>
          <w:rFonts w:ascii="Arial" w:eastAsia="Times New Roman" w:hAnsi="Arial" w:cs="Arial"/>
          <w:color w:val="330066"/>
        </w:rPr>
      </w:pPr>
      <w:r w:rsidRPr="004900A5">
        <w:rPr>
          <w:rFonts w:ascii="Arial" w:eastAsia="Times New Roman" w:hAnsi="Arial" w:cs="Arial"/>
          <w:color w:val="330066"/>
        </w:rPr>
        <w:t>BASS NOTES REVIEW</w:t>
      </w:r>
      <w:r w:rsidRPr="004900A5">
        <w:rPr>
          <w:rFonts w:ascii="Arial" w:eastAsia="Times New Roman" w:hAnsi="Arial" w:cs="Arial"/>
          <w:color w:val="330066"/>
        </w:rPr>
        <w:br/>
      </w:r>
      <w:r w:rsidRPr="004900A5">
        <w:rPr>
          <w:rFonts w:ascii="Arial" w:eastAsia="Times New Roman" w:hAnsi="Arial" w:cs="Arial"/>
          <w:noProof/>
          <w:color w:val="330066"/>
        </w:rPr>
        <w:drawing>
          <wp:inline distT="0" distB="0" distL="0" distR="0" wp14:anchorId="75C035AF" wp14:editId="69D87694">
            <wp:extent cx="6212205" cy="1200150"/>
            <wp:effectExtent l="0" t="0" r="0" b="0"/>
            <wp:docPr id="4" name="Picture 4" descr="https://www.stringbassonline.com/images/violinbasics_fingeringchart/bass-NOTE-REVIE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stringbassonline.com/images/violinbasics_fingeringchart/bass-NOTE-REVIEW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1123" cy="1240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11D" w:rsidRDefault="009A111D">
      <w:bookmarkStart w:id="0" w:name="_GoBack"/>
      <w:bookmarkEnd w:id="0"/>
    </w:p>
    <w:sectPr w:rsidR="009A111D" w:rsidSect="001E640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404"/>
    <w:rsid w:val="001E6404"/>
    <w:rsid w:val="003258F9"/>
    <w:rsid w:val="004900A5"/>
    <w:rsid w:val="009A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A96FAA-4ADF-4D46-B3B2-D8EF00FD7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64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40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9A11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0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Renner, Mark</dc:creator>
  <cp:keywords/>
  <dc:description/>
  <cp:lastModifiedBy>Renner, Mark</cp:lastModifiedBy>
  <cp:revision>1</cp:revision>
  <cp:lastPrinted>2019-09-19T12:35:00Z</cp:lastPrinted>
  <dcterms:created xsi:type="dcterms:W3CDTF">2019-09-19T12:35:00Z</dcterms:created>
  <dcterms:modified xsi:type="dcterms:W3CDTF">2019-09-19T13:16:00Z</dcterms:modified>
</cp:coreProperties>
</file>